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fe4b5f527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HANDELSLAG AS</w:t>
      </w:r>
    </w:p>
    <w:sectPr>
      <w:headerReference xmlns:r="http://schemas.openxmlformats.org/officeDocument/2006/relationships" w:type="default" r:id="R1964dcfcfae14866"/>
      <w:footerReference xmlns:r="http://schemas.openxmlformats.org/officeDocument/2006/relationships" w:type="default" r:id="Rc6bdbb282040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HANDELSLAG AS   ·   Org.nr 815 711 432   ·   Hamnevågen 41   ·   6297 SANDØY   ·   sandoy.hlag@outlook.com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4dcfcfae14866" /><Relationship Type="http://schemas.openxmlformats.org/officeDocument/2006/relationships/footer" Target="/word/footer1.xml" Id="Rc6bdbb2820404267" /></Relationships>
</file>