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9bf47647b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45b0010d84fcd"/>
      <w:footerReference xmlns:r="http://schemas.openxmlformats.org/officeDocument/2006/relationships" w:type="default" r:id="R8c082ded170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CUS INVEST AS   ·   Org.nr 816 495 342   ·   CUS Invest AS, Att Caroline Ulrichsen Svendsen,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45b0010d84fcd" /><Relationship Type="http://schemas.openxmlformats.org/officeDocument/2006/relationships/footer" Target="/word/footer1.xml" Id="R8c082ded17024212" /></Relationships>
</file>