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ff6f84c7247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CUS INVEST AS</w:t>
      </w:r>
    </w:p>
    <w:sectPr>
      <w:headerReference xmlns:r="http://schemas.openxmlformats.org/officeDocument/2006/relationships" w:type="default" r:id="Rb14d4d841bec4535"/>
      <w:footerReference xmlns:r="http://schemas.openxmlformats.org/officeDocument/2006/relationships" w:type="default" r:id="R06cfe03fba84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CUS INVEST AS   ·   Org.nr 816 495 342   ·   CUS Invest AS, Att Caroline Ulrichsen Svendsen, Inkognitogata 45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d4d841bec4535" /><Relationship Type="http://schemas.openxmlformats.org/officeDocument/2006/relationships/footer" Target="/word/footer1.xml" Id="R06cfe03fba844823" /></Relationships>
</file>