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4246bcfbf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FLINTSTONE AS</w:t>
      </w:r>
    </w:p>
    <w:sectPr>
      <w:headerReference xmlns:r="http://schemas.openxmlformats.org/officeDocument/2006/relationships" w:type="default" r:id="R8544b7f8baf24aea"/>
      <w:footerReference xmlns:r="http://schemas.openxmlformats.org/officeDocument/2006/relationships" w:type="default" r:id="R18c87dd14a29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FLINTSTONE AS   ·   Org.nr 816 546 982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FLINTSTONE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4b7f8baf24aea" /><Relationship Type="http://schemas.openxmlformats.org/officeDocument/2006/relationships/footer" Target="/word/footer1.xml" Id="R18c87dd14a294bb7" /></Relationships>
</file>