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e1f0e69e964c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HAUSTA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HAUSTA INVESTOR AS</w:t>
      </w:r>
    </w:p>
    <w:sectPr>
      <w:headerReference xmlns:r="http://schemas.openxmlformats.org/officeDocument/2006/relationships" w:type="default" r:id="R2fc1698ddac64f26"/>
      <w:footerReference xmlns:r="http://schemas.openxmlformats.org/officeDocument/2006/relationships" w:type="default" r:id="R5b7d74bcc60845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INVESTOR AS   ·   Org.nr 819 915 962   ·   Løkkeveien 109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c1698ddac64f26" /><Relationship Type="http://schemas.openxmlformats.org/officeDocument/2006/relationships/footer" Target="/word/footer1.xml" Id="R5b7d74bcc6084538" /></Relationships>
</file>