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9b06d2ee664d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K11 INVESTOR AS</w:t>
      </w:r>
    </w:p>
    <w:sectPr>
      <w:headerReference xmlns:r="http://schemas.openxmlformats.org/officeDocument/2006/relationships" w:type="default" r:id="Rc71a363f2e7c4ee2"/>
      <w:footerReference xmlns:r="http://schemas.openxmlformats.org/officeDocument/2006/relationships" w:type="default" r:id="R59e578cbff7b40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K11 INVESTOR AS   ·   Org.nr 821 032 512   ·   Strandveien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K11 INVESTOR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1a363f2e7c4ee2" /><Relationship Type="http://schemas.openxmlformats.org/officeDocument/2006/relationships/footer" Target="/word/footer1.xml" Id="R59e578cbff7b404b" /></Relationships>
</file>