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e116bf76ed4a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Stathelle,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ØKORÅD BAMBLE AS</w:t>
      </w:r>
    </w:p>
    <w:sectPr>
      <w:headerReference xmlns:r="http://schemas.openxmlformats.org/officeDocument/2006/relationships" w:type="default" r:id="R7afe9490550f4215"/>
      <w:footerReference xmlns:r="http://schemas.openxmlformats.org/officeDocument/2006/relationships" w:type="default" r:id="R158a1b291ff644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BAMBLE AS   ·   Org.nr 821 551 692   ·   Krabberødveien 8   ·   3960 STATHELLE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BAMBLE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fe9490550f4215" /><Relationship Type="http://schemas.openxmlformats.org/officeDocument/2006/relationships/footer" Target="/word/footer1.xml" Id="R158a1b291ff64400" /></Relationships>
</file>