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6cd66dce145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MIDCO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MIDCO HOLDING AS</w:t>
      </w:r>
    </w:p>
    <w:sectPr>
      <w:headerReference xmlns:r="http://schemas.openxmlformats.org/officeDocument/2006/relationships" w:type="default" r:id="Rf78c57e1af894b04"/>
      <w:footerReference xmlns:r="http://schemas.openxmlformats.org/officeDocument/2006/relationships" w:type="default" r:id="Rda95cdf15f55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c57e1af894b04" /><Relationship Type="http://schemas.openxmlformats.org/officeDocument/2006/relationships/footer" Target="/word/footer1.xml" Id="Rda95cdf15f5545fa" /></Relationships>
</file>