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3294a0e5c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ANNO95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ANNO95 AS</w:t>
      </w:r>
    </w:p>
    <w:sectPr>
      <w:headerReference xmlns:r="http://schemas.openxmlformats.org/officeDocument/2006/relationships" w:type="default" r:id="R52b0608d95224492"/>
      <w:footerReference xmlns:r="http://schemas.openxmlformats.org/officeDocument/2006/relationships" w:type="default" r:id="Ra34c0cc7aa10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0608d95224492" /><Relationship Type="http://schemas.openxmlformats.org/officeDocument/2006/relationships/footer" Target="/word/footer1.xml" Id="Ra34c0cc7aa104a72" /></Relationships>
</file>