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43803a9d0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7fa6bf4774828"/>
      <w:footerReference xmlns:r="http://schemas.openxmlformats.org/officeDocument/2006/relationships" w:type="default" r:id="R3e2147a13427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CORGET INVEST AS   ·   Org.nr 825 251 332   ·   c/o Cornelia Lange Getz, Byavegen 289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fa6bf4774828" /><Relationship Type="http://schemas.openxmlformats.org/officeDocument/2006/relationships/footer" Target="/word/footer1.xml" Id="R3e2147a134274546" /></Relationships>
</file>