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e2bf75292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ROALKVAM INVEST AS</w:t>
      </w:r>
    </w:p>
    <w:sectPr>
      <w:headerReference xmlns:r="http://schemas.openxmlformats.org/officeDocument/2006/relationships" w:type="default" r:id="R846973a85e684aa2"/>
      <w:footerReference xmlns:r="http://schemas.openxmlformats.org/officeDocument/2006/relationships" w:type="default" r:id="R9711cf031198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973a85e684aa2" /><Relationship Type="http://schemas.openxmlformats.org/officeDocument/2006/relationships/footer" Target="/word/footer1.xml" Id="R9711cf0311984300" /></Relationships>
</file>