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ffd425f61148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SIXTEN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SIXTEN AS</w:t>
      </w:r>
    </w:p>
    <w:sectPr>
      <w:headerReference xmlns:r="http://schemas.openxmlformats.org/officeDocument/2006/relationships" w:type="default" r:id="R72c9ea1c45fc42dc"/>
      <w:footerReference xmlns:r="http://schemas.openxmlformats.org/officeDocument/2006/relationships" w:type="default" r:id="Ra8dfe7df7b2b44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SIXTEN AS   ·   Org.nr 825 925 732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SIXTEN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c9ea1c45fc42dc" /><Relationship Type="http://schemas.openxmlformats.org/officeDocument/2006/relationships/footer" Target="/word/footer1.xml" Id="Ra8dfe7df7b2b44a3" /></Relationships>
</file>