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887aedf15e48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ERIK OHR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ERIK OHR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a02d1b9a7ff48ea"/>
      <w:footerReference xmlns:r="http://schemas.openxmlformats.org/officeDocument/2006/relationships" w:type="default" r:id="R49de3431b27e49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 OHR EIENDOM AS   ·   Org.nr 827 504 912   ·   c/o Investorforum Nordmøre AS, Fosnagata 13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 OHR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02d1b9a7ff48ea" /><Relationship Type="http://schemas.openxmlformats.org/officeDocument/2006/relationships/footer" Target="/word/footer1.xml" Id="R49de3431b27e499c" /></Relationships>
</file>