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679cee5ab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PECUNIA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AS</w:t>
      </w:r>
    </w:p>
    <w:sectPr>
      <w:headerReference xmlns:r="http://schemas.openxmlformats.org/officeDocument/2006/relationships" w:type="default" r:id="Rd82d8e9e1db04796"/>
      <w:footerReference xmlns:r="http://schemas.openxmlformats.org/officeDocument/2006/relationships" w:type="default" r:id="R533e4e8c9ec1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AS   ·   Org.nr 832 437 522   ·   Olav Vs gate 5   ·   0161 OSLO   ·   ol@pecunia.no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d8e9e1db04796" /><Relationship Type="http://schemas.openxmlformats.org/officeDocument/2006/relationships/footer" Target="/word/footer1.xml" Id="R533e4e8c9ec148b7" /></Relationships>
</file>