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448f805f9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ÅMLI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2b5d28d7cdb4476a"/>
      <w:footerReference xmlns:r="http://schemas.openxmlformats.org/officeDocument/2006/relationships" w:type="default" r:id="R51a388c6e065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d28d7cdb4476a" /><Relationship Type="http://schemas.openxmlformats.org/officeDocument/2006/relationships/footer" Target="/word/footer1.xml" Id="R51a388c6e0654e8f" /></Relationships>
</file>