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728369acd47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HAUGESUND MÅLLAG OG UNGDOMSLAG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MÅLLAG OG UNGDOMSLAG</w:t>
      </w:r>
    </w:p>
    <w:sectPr>
      <w:headerReference xmlns:r="http://schemas.openxmlformats.org/officeDocument/2006/relationships" w:type="default" r:id="Rfd149f9e5406447d"/>
      <w:footerReference xmlns:r="http://schemas.openxmlformats.org/officeDocument/2006/relationships" w:type="default" r:id="R4c2a4963a4e7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49f9e5406447d" /><Relationship Type="http://schemas.openxmlformats.org/officeDocument/2006/relationships/footer" Target="/word/footer1.xml" Id="R4c2a4963a4e74202" /></Relationships>
</file>