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8d923bdbd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GOSSA INVEST AS.</w:t>
      </w:r>
    </w:p>
    <w:sectPr>
      <w:headerReference xmlns:r="http://schemas.openxmlformats.org/officeDocument/2006/relationships" w:type="default" r:id="R1da47bcf5ed64b21"/>
      <w:footerReference xmlns:r="http://schemas.openxmlformats.org/officeDocument/2006/relationships" w:type="default" r:id="R2cc5f818fcd2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47bcf5ed64b21" /><Relationship Type="http://schemas.openxmlformats.org/officeDocument/2006/relationships/footer" Target="/word/footer1.xml" Id="R2cc5f818fcd24c59" /></Relationships>
</file>