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baaebbacd44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KRISTIAN FALNES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FALNES AS</w:t>
      </w:r>
    </w:p>
    <w:sectPr>
      <w:headerReference xmlns:r="http://schemas.openxmlformats.org/officeDocument/2006/relationships" w:type="default" r:id="R807135c742034c5a"/>
      <w:footerReference xmlns:r="http://schemas.openxmlformats.org/officeDocument/2006/relationships" w:type="default" r:id="R48a2997da09b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FALNES AS   ·   Org.nr 888 832 602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FALNES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135c742034c5a" /><Relationship Type="http://schemas.openxmlformats.org/officeDocument/2006/relationships/footer" Target="/word/footer1.xml" Id="R48a2997da09b4d25" /></Relationships>
</file>