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b347f7878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QVIPSDALEN EFTERRETNINGER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QVIPSDALEN EFTERRETNINGER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85c2b78b1146cb"/>
      <w:footerReference xmlns:r="http://schemas.openxmlformats.org/officeDocument/2006/relationships" w:type="default" r:id="R18778cd1b7fb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QVIPSDALEN EFTERRETNINGER AS   ·   Org.nr 889 158 522   ·   Hvalstadveien 46C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QVIPSDALEN EFTERRETNINGER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5c2b78b1146cb" /><Relationship Type="http://schemas.openxmlformats.org/officeDocument/2006/relationships/footer" Target="/word/footer1.xml" Id="R18778cd1b7fb4e85" /></Relationships>
</file>