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a8254a4470d479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KASRIS AS, org.nr 889 237 252,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Lindesnes,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KASRIS AS</w:t>
      </w:r>
    </w:p>
    <w:sectPr>
      <w:headerReference xmlns:r="http://schemas.openxmlformats.org/officeDocument/2006/relationships" w:type="default" r:id="R349bbe5021b64afa"/>
      <w:footerReference xmlns:r="http://schemas.openxmlformats.org/officeDocument/2006/relationships" w:type="default" r:id="Rd2493bd1287c4d7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KASRIS AS   ·   Org.nr 889 237 252   ·   Spangereidveien 1   ·   4520 LINDESNES   ·   christian@pgas.no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KASRIS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49bbe5021b64afa" /><Relationship Type="http://schemas.openxmlformats.org/officeDocument/2006/relationships/footer" Target="/word/footer1.xml" Id="Rd2493bd1287c4d79" /></Relationships>
</file>