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84ac1a1c343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 INVESTA AS</w:t>
      </w:r>
    </w:p>
    <w:sectPr>
      <w:headerReference xmlns:r="http://schemas.openxmlformats.org/officeDocument/2006/relationships" w:type="default" r:id="R797c031d61d54985"/>
      <w:footerReference xmlns:r="http://schemas.openxmlformats.org/officeDocument/2006/relationships" w:type="default" r:id="R85545fd3b06b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c031d61d54985" /><Relationship Type="http://schemas.openxmlformats.org/officeDocument/2006/relationships/footer" Target="/word/footer1.xml" Id="R85545fd3b06b4bf0" /></Relationships>
</file>