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3d2822b3e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CERRO RICO AS</w:t>
      </w:r>
    </w:p>
    <w:sectPr>
      <w:headerReference xmlns:r="http://schemas.openxmlformats.org/officeDocument/2006/relationships" w:type="default" r:id="R97a9f20c75374d08"/>
      <w:footerReference xmlns:r="http://schemas.openxmlformats.org/officeDocument/2006/relationships" w:type="default" r:id="R0caed673c600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9f20c75374d08" /><Relationship Type="http://schemas.openxmlformats.org/officeDocument/2006/relationships/footer" Target="/word/footer1.xml" Id="R0caed673c600494f" /></Relationships>
</file>