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866590a9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ELEKTRISKE EIENDOM AS</w:t>
      </w:r>
    </w:p>
    <w:sectPr>
      <w:headerReference xmlns:r="http://schemas.openxmlformats.org/officeDocument/2006/relationships" w:type="default" r:id="R87446bbe198e4b47"/>
      <w:footerReference xmlns:r="http://schemas.openxmlformats.org/officeDocument/2006/relationships" w:type="default" r:id="R34483d0bb35d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46bbe198e4b47" /><Relationship Type="http://schemas.openxmlformats.org/officeDocument/2006/relationships/footer" Target="/word/footer1.xml" Id="R34483d0bb35d4589" /></Relationships>
</file>