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2aafcd5f384c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 DAHL AS</w:t>
      </w:r>
    </w:p>
    <w:sectPr>
      <w:headerReference xmlns:r="http://schemas.openxmlformats.org/officeDocument/2006/relationships" w:type="default" r:id="R6ddc3993d1e444e8"/>
      <w:footerReference xmlns:r="http://schemas.openxmlformats.org/officeDocument/2006/relationships" w:type="default" r:id="R2c633ca5c6de4d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 DAHL AS   ·   Org.nr 911 109 832   ·   Lyveien 18A   ·   0777 OSLO   ·   snorre.vevstad@online.no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dc3993d1e444e8" /><Relationship Type="http://schemas.openxmlformats.org/officeDocument/2006/relationships/footer" Target="/word/footer1.xml" Id="R2c633ca5c6de4d4a" /></Relationships>
</file>