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b27115928c48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VRTKL AS</w:t>
      </w:r>
    </w:p>
    <w:sectPr>
      <w:headerReference xmlns:r="http://schemas.openxmlformats.org/officeDocument/2006/relationships" w:type="default" r:id="R8ffb9c27f6f04998"/>
      <w:footerReference xmlns:r="http://schemas.openxmlformats.org/officeDocument/2006/relationships" w:type="default" r:id="R46d75395bd9449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VRTKL AS   ·   Org.nr 911 768 585   ·   Bergslia 18   ·   0870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VRTKL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fb9c27f6f04998" /><Relationship Type="http://schemas.openxmlformats.org/officeDocument/2006/relationships/footer" Target="/word/footer1.xml" Id="R46d75395bd944909" /></Relationships>
</file>