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3a145d84e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JOBSEN INVEST AS.</w:t>
      </w:r>
    </w:p>
    <w:sectPr>
      <w:headerReference xmlns:r="http://schemas.openxmlformats.org/officeDocument/2006/relationships" w:type="default" r:id="Rc59aa4c86d464663"/>
      <w:footerReference xmlns:r="http://schemas.openxmlformats.org/officeDocument/2006/relationships" w:type="default" r:id="Rf6330dd0a066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aa4c86d464663" /><Relationship Type="http://schemas.openxmlformats.org/officeDocument/2006/relationships/footer" Target="/word/footer1.xml" Id="Rf6330dd0a0664a36" /></Relationships>
</file>