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9f6169c7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ZPECTER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ZPECTER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d88938d0314e94"/>
      <w:footerReference xmlns:r="http://schemas.openxmlformats.org/officeDocument/2006/relationships" w:type="default" r:id="R3c93aa91d9de4e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ZPECTER I AS   ·   Org.nr 912 437 485   ·   Fjordveien 1   ·   1363 HØVIK   ·   oivind.falch@zpecter.no   ·   www.tmnordic.com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ZPECTER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88938d0314e94" /><Relationship Type="http://schemas.openxmlformats.org/officeDocument/2006/relationships/footer" Target="/word/footer1.xml" Id="R3c93aa91d9de4e7c" /></Relationships>
</file>