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54a7d786c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MVK CAPITAL AS</w:t>
      </w:r>
    </w:p>
    <w:sectPr>
      <w:headerReference xmlns:r="http://schemas.openxmlformats.org/officeDocument/2006/relationships" w:type="default" r:id="R2b5cd0c7279e40a8"/>
      <w:footerReference xmlns:r="http://schemas.openxmlformats.org/officeDocument/2006/relationships" w:type="default" r:id="Rd35929d5455e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MVK CAPITAL AS   ·   Org.nr 913 001 877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cd0c7279e40a8" /><Relationship Type="http://schemas.openxmlformats.org/officeDocument/2006/relationships/footer" Target="/word/footer1.xml" Id="Rd35929d5455e4f71" /></Relationships>
</file>