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40f1e4d02f4c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BALANCO ACCOUNTING AS</w:t>
      </w:r>
    </w:p>
    <w:sectPr>
      <w:headerReference xmlns:r="http://schemas.openxmlformats.org/officeDocument/2006/relationships" w:type="default" r:id="Rf483594761c042ba"/>
      <w:footerReference xmlns:r="http://schemas.openxmlformats.org/officeDocument/2006/relationships" w:type="default" r:id="Rd25182b9124043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BALANCO ACCOUNTING AS   ·   Org.nr 913 504 372   ·   Grev Wedels plass 5   ·   0151 OSLO   ·   Tlf. 21 42 06 55   ·   post@avanseregnskap.no   ·   www.avanseregnskap.no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BALANCO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83594761c042ba" /><Relationship Type="http://schemas.openxmlformats.org/officeDocument/2006/relationships/footer" Target="/word/footer1.xml" Id="Rd25182b9124043e9" /></Relationships>
</file>