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ae3a64f7394d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HVIDSTEN INVESTMENT II AS</w:t>
      </w:r>
    </w:p>
    <w:sectPr>
      <w:headerReference xmlns:r="http://schemas.openxmlformats.org/officeDocument/2006/relationships" w:type="default" r:id="R8018e6fab09d4290"/>
      <w:footerReference xmlns:r="http://schemas.openxmlformats.org/officeDocument/2006/relationships" w:type="default" r:id="Rf59c5798d27a4c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II AS   ·   Org.nr 913 854 888   ·   Thorøyaveien 21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18e6fab09d4290" /><Relationship Type="http://schemas.openxmlformats.org/officeDocument/2006/relationships/footer" Target="/word/footer1.xml" Id="Rf59c5798d27a4c15" /></Relationships>
</file>