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09ddf572c4b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SAACO AS</w:t>
      </w:r>
    </w:p>
    <w:sectPr>
      <w:headerReference xmlns:r="http://schemas.openxmlformats.org/officeDocument/2006/relationships" w:type="default" r:id="Ra59f54530c7041c8"/>
      <w:footerReference xmlns:r="http://schemas.openxmlformats.org/officeDocument/2006/relationships" w:type="default" r:id="Rfbca9f0b074f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SAACO AS   ·   Org.nr 914 046 424   ·   Buskerudveien 70   ·   3024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f54530c7041c8" /><Relationship Type="http://schemas.openxmlformats.org/officeDocument/2006/relationships/footer" Target="/word/footer1.xml" Id="Rfbca9f0b074f4d45" /></Relationships>
</file>