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566f1aeb4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F TØMMERTRANSPORT AS</w:t>
      </w:r>
    </w:p>
    <w:sectPr>
      <w:headerReference xmlns:r="http://schemas.openxmlformats.org/officeDocument/2006/relationships" w:type="default" r:id="R4096bfe81bd947af"/>
      <w:footerReference xmlns:r="http://schemas.openxmlformats.org/officeDocument/2006/relationships" w:type="default" r:id="Rfc5c4fb1dd02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6bfe81bd947af" /><Relationship Type="http://schemas.openxmlformats.org/officeDocument/2006/relationships/footer" Target="/word/footer1.xml" Id="Rfc5c4fb1dd02424e" /></Relationships>
</file>