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36ad2d4d3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GRANNI AS</w:t>
      </w:r>
    </w:p>
    <w:sectPr>
      <w:headerReference xmlns:r="http://schemas.openxmlformats.org/officeDocument/2006/relationships" w:type="default" r:id="R3091b6eeff4e47b5"/>
      <w:footerReference xmlns:r="http://schemas.openxmlformats.org/officeDocument/2006/relationships" w:type="default" r:id="R81014be41186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GRANNI AS   ·   Org.nr 914 620 147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1b6eeff4e47b5" /><Relationship Type="http://schemas.openxmlformats.org/officeDocument/2006/relationships/footer" Target="/word/footer1.xml" Id="R81014be411864092" /></Relationships>
</file>