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a78c526e4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SOLBJØRGS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SOLBJØRGS ØKONOMI &amp; REGNSKAP AS</w:t>
      </w:r>
    </w:p>
    <w:sectPr>
      <w:headerReference xmlns:r="http://schemas.openxmlformats.org/officeDocument/2006/relationships" w:type="default" r:id="R13e2dd5edc834890"/>
      <w:footerReference xmlns:r="http://schemas.openxmlformats.org/officeDocument/2006/relationships" w:type="default" r:id="R63ac5a00e34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dd5edc834890" /><Relationship Type="http://schemas.openxmlformats.org/officeDocument/2006/relationships/footer" Target="/word/footer1.xml" Id="R63ac5a00e3414a6b" /></Relationships>
</file>