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f4362db81d4a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Skjoldastraumen,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TYSVÆR MÅLLAG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TYSVÆR MÅLLAG</w:t>
      </w:r>
    </w:p>
    <w:sectPr>
      <w:headerReference xmlns:r="http://schemas.openxmlformats.org/officeDocument/2006/relationships" w:type="default" r:id="R09357343b2294666"/>
      <w:footerReference xmlns:r="http://schemas.openxmlformats.org/officeDocument/2006/relationships" w:type="default" r:id="Re131ab0277b849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MÅLLAG   ·   Org.nr 916 822 464   ·   c/o Audhild Drivdal Frøyland, Romsalandsvegen 26   ·   5567 SKJOLDASTRAUMEN   ·   a.d.froyland@gmail.com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MÅLLAG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357343b2294666" /><Relationship Type="http://schemas.openxmlformats.org/officeDocument/2006/relationships/footer" Target="/word/footer1.xml" Id="Re131ab0277b849bc" /></Relationships>
</file>