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5b81d2b46541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BORGSUND AS</w:t>
      </w:r>
    </w:p>
    <w:sectPr>
      <w:headerReference xmlns:r="http://schemas.openxmlformats.org/officeDocument/2006/relationships" w:type="default" r:id="R348abfdf8fb34adc"/>
      <w:footerReference xmlns:r="http://schemas.openxmlformats.org/officeDocument/2006/relationships" w:type="default" r:id="Rb7fad07e3baa46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AS   ·   Org.nr 917 348 510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8abfdf8fb34adc" /><Relationship Type="http://schemas.openxmlformats.org/officeDocument/2006/relationships/footer" Target="/word/footer1.xml" Id="Rb7fad07e3baa463f" /></Relationships>
</file>