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bfa3f147c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 VITENSKAPELIG HØYSKOLE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 VITENSKAPELIG HØYSKOLE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b3c2825fd4fa5"/>
      <w:footerReference xmlns:r="http://schemas.openxmlformats.org/officeDocument/2006/relationships" w:type="default" r:id="R508f8508f69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b3c2825fd4fa5" /><Relationship Type="http://schemas.openxmlformats.org/officeDocument/2006/relationships/footer" Target="/word/footer1.xml" Id="R508f8508f6904b32" /></Relationships>
</file>