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c1d5eb790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GEORG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GEORG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5798cecf4493a"/>
      <w:footerReference xmlns:r="http://schemas.openxmlformats.org/officeDocument/2006/relationships" w:type="default" r:id="R20535e378a71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5798cecf4493a" /><Relationship Type="http://schemas.openxmlformats.org/officeDocument/2006/relationships/footer" Target="/word/footer1.xml" Id="R20535e378a714347" /></Relationships>
</file>