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20a0859f854e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NORDNORGE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NORDNORGE FINANS AS</w:t>
      </w:r>
    </w:p>
    <w:sectPr>
      <w:headerReference xmlns:r="http://schemas.openxmlformats.org/officeDocument/2006/relationships" w:type="default" r:id="R36e24ea8a29c4345"/>
      <w:footerReference xmlns:r="http://schemas.openxmlformats.org/officeDocument/2006/relationships" w:type="default" r:id="R098fa7929aae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NORDNORGE FINANS AS   ·   Org.nr 917 605 629   ·   v/Intunor Services AS, Håndverkeren 1   ·   8250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NORDNORGE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24ea8a29c4345" /><Relationship Type="http://schemas.openxmlformats.org/officeDocument/2006/relationships/footer" Target="/word/footer1.xml" Id="R098fa7929aae4dae" /></Relationships>
</file>