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03fde17ee42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ARWEN AS</w:t>
      </w:r>
    </w:p>
    <w:sectPr>
      <w:headerReference xmlns:r="http://schemas.openxmlformats.org/officeDocument/2006/relationships" w:type="default" r:id="R752f5adbcbd4496e"/>
      <w:footerReference xmlns:r="http://schemas.openxmlformats.org/officeDocument/2006/relationships" w:type="default" r:id="R3ba53ad81779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ARWEN AS   ·   Org.nr 917 658 110   ·   Falkangervegen 28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2f5adbcbd4496e" /><Relationship Type="http://schemas.openxmlformats.org/officeDocument/2006/relationships/footer" Target="/word/footer1.xml" Id="R3ba53ad817794c89" /></Relationships>
</file>