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58e2fb4e6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BHL ACCOUNTING AS</w:t>
      </w:r>
    </w:p>
    <w:sectPr>
      <w:headerReference xmlns:r="http://schemas.openxmlformats.org/officeDocument/2006/relationships" w:type="default" r:id="R7008b7ac64104cfc"/>
      <w:footerReference xmlns:r="http://schemas.openxmlformats.org/officeDocument/2006/relationships" w:type="default" r:id="R2109dab5eeed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08b7ac64104cfc" /><Relationship Type="http://schemas.openxmlformats.org/officeDocument/2006/relationships/footer" Target="/word/footer1.xml" Id="R2109dab5eeed401a" /></Relationships>
</file>