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8086f11c44d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KAST FINANS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FINANS AS</w:t>
      </w:r>
    </w:p>
    <w:sectPr>
      <w:headerReference xmlns:r="http://schemas.openxmlformats.org/officeDocument/2006/relationships" w:type="default" r:id="Ra0f07e42eb8a40b4"/>
      <w:footerReference xmlns:r="http://schemas.openxmlformats.org/officeDocument/2006/relationships" w:type="default" r:id="R83b3fc896041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FINANS AS   ·   Org.nr 918 083 766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f07e42eb8a40b4" /><Relationship Type="http://schemas.openxmlformats.org/officeDocument/2006/relationships/footer" Target="/word/footer1.xml" Id="R83b3fc8960414f8c" /></Relationships>
</file>