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e8b1e8c30c4a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KAST FINANS AS</w:t>
      </w:r>
    </w:p>
    <w:sectPr>
      <w:headerReference xmlns:r="http://schemas.openxmlformats.org/officeDocument/2006/relationships" w:type="default" r:id="R2f3d7c6e18614812"/>
      <w:footerReference xmlns:r="http://schemas.openxmlformats.org/officeDocument/2006/relationships" w:type="default" r:id="R873fab21270c4a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KAST FINANS AS   ·   Org.nr 918 083 766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KAST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3d7c6e18614812" /><Relationship Type="http://schemas.openxmlformats.org/officeDocument/2006/relationships/footer" Target="/word/footer1.xml" Id="R873fab21270c4a0f" /></Relationships>
</file>