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445a7e261947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FESTNINGEN ØKONOMI OG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FESTNINGEN ØKONOMI OG REGNSKAP AS</w:t>
      </w:r>
    </w:p>
    <w:sectPr>
      <w:headerReference xmlns:r="http://schemas.openxmlformats.org/officeDocument/2006/relationships" w:type="default" r:id="Rdffca163c5234ac6"/>
      <w:footerReference xmlns:r="http://schemas.openxmlformats.org/officeDocument/2006/relationships" w:type="default" r:id="Rdbec8c60035743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FESTNINGEN ØKONOMI OG REGNSKAP AS   ·   Org.nr 919 263 830   ·   c/o Wangen Regnskap AS, Gyldenborg, Kongsvinger festning 2   ·   2213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FESTNINGEN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fca163c5234ac6" /><Relationship Type="http://schemas.openxmlformats.org/officeDocument/2006/relationships/footer" Target="/word/footer1.xml" Id="Rdbec8c60035743c4" /></Relationships>
</file>