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2754f5493240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 LARS KLYVE AS</w:t>
      </w:r>
    </w:p>
    <w:sectPr>
      <w:headerReference xmlns:r="http://schemas.openxmlformats.org/officeDocument/2006/relationships" w:type="default" r:id="R7b8ff437f27a45ef"/>
      <w:footerReference xmlns:r="http://schemas.openxmlformats.org/officeDocument/2006/relationships" w:type="default" r:id="Rc3cedb9f1bca4b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 LARS KLYVE AS   ·   Org.nr 920 035 809   ·   Uttrågata 38   ·   5700 VOSS   ·   post@larsklyve.no   ·   www.larsklyve.no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 LARS KLYVE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8ff437f27a45ef" /><Relationship Type="http://schemas.openxmlformats.org/officeDocument/2006/relationships/footer" Target="/word/footer1.xml" Id="Rc3cedb9f1bca4b19" /></Relationships>
</file>