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c23c57bd2844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P2EM AS.</w:t>
      </w:r>
    </w:p>
    <w:sectPr>
      <w:headerReference xmlns:r="http://schemas.openxmlformats.org/officeDocument/2006/relationships" w:type="default" r:id="Ref7bfd68dfd44b88"/>
      <w:footerReference xmlns:r="http://schemas.openxmlformats.org/officeDocument/2006/relationships" w:type="default" r:id="Rfdb0d9c34e174e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7bfd68dfd44b88" /><Relationship Type="http://schemas.openxmlformats.org/officeDocument/2006/relationships/footer" Target="/word/footer1.xml" Id="Rfdb0d9c34e174ec3" /></Relationships>
</file>