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d2d26291e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PATRIOTENE AS</w:t>
      </w:r>
    </w:p>
    <w:sectPr>
      <w:headerReference xmlns:r="http://schemas.openxmlformats.org/officeDocument/2006/relationships" w:type="default" r:id="Ra4995fe5fdd746fe"/>
      <w:footerReference xmlns:r="http://schemas.openxmlformats.org/officeDocument/2006/relationships" w:type="default" r:id="Rcbf6575d195f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95fe5fdd746fe" /><Relationship Type="http://schemas.openxmlformats.org/officeDocument/2006/relationships/footer" Target="/word/footer1.xml" Id="Rcbf6575d195f4a54" /></Relationships>
</file>