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9bc1eff0f84b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HICOM AS</w:t>
      </w:r>
    </w:p>
    <w:sectPr>
      <w:headerReference xmlns:r="http://schemas.openxmlformats.org/officeDocument/2006/relationships" w:type="default" r:id="Rc2af815363c34a9f"/>
      <w:footerReference xmlns:r="http://schemas.openxmlformats.org/officeDocument/2006/relationships" w:type="default" r:id="Ref703055a2cf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HICOM AS   ·   Org.nr 920 503 276   ·   Leveldvegen 244   ·   3570 ÅL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af815363c34a9f" /><Relationship Type="http://schemas.openxmlformats.org/officeDocument/2006/relationships/footer" Target="/word/footer1.xml" Id="Ref703055a2cf48ee" /></Relationships>
</file>