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4f9adfeb5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HAMMERSLAND REVISJON AS</w:t>
      </w:r>
    </w:p>
    <w:sectPr>
      <w:headerReference xmlns:r="http://schemas.openxmlformats.org/officeDocument/2006/relationships" w:type="default" r:id="R2b463f85ad2e42b8"/>
      <w:footerReference xmlns:r="http://schemas.openxmlformats.org/officeDocument/2006/relationships" w:type="default" r:id="R0d7b46f6c9e3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HAMMERSLAND REVISJON AS   ·   Org.nr 921 087 489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63f85ad2e42b8" /><Relationship Type="http://schemas.openxmlformats.org/officeDocument/2006/relationships/footer" Target="/word/footer1.xml" Id="R0d7b46f6c9e34efa" /></Relationships>
</file>