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f7d8b52b3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GKH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GKH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aea90b8d884592"/>
      <w:footerReference xmlns:r="http://schemas.openxmlformats.org/officeDocument/2006/relationships" w:type="default" r:id="Re329ffb8ccbe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GKH INVEST HOLDING AS   ·   Org.nr 921 100 027   ·   Sofienberggata 19   ·   0558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GKH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ea90b8d884592" /><Relationship Type="http://schemas.openxmlformats.org/officeDocument/2006/relationships/footer" Target="/word/footer1.xml" Id="Re329ffb8ccbe4c54" /></Relationships>
</file>